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4516C2C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کودکان و مراقبت ویژه نوزادان</w:t>
      </w:r>
    </w:p>
    <w:p w14:paraId="14B91A52" w14:textId="797C9C7F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46854" w:rsidRPr="00846854"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  <w:r w:rsidR="00846854">
        <w:rPr>
          <w:rFonts w:ascii="Nazanin" w:eastAsia="Nazanin" w:hAnsi="Nazanin" w:cs="Nazanin"/>
          <w:b/>
          <w:bCs/>
          <w:sz w:val="24"/>
          <w:szCs w:val="24"/>
          <w:rtl/>
        </w:rPr>
        <w:t>مفاهيم پايه در پرستارى كودكان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D15820C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>1 واحد</w:t>
      </w:r>
    </w:p>
    <w:p w14:paraId="5E1D05E7" w14:textId="2A8E6C8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>اکرم السادات سادات حسینی</w:t>
      </w:r>
    </w:p>
    <w:p w14:paraId="1A7850EE" w14:textId="7777777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</w:p>
    <w:p w14:paraId="14C56C71" w14:textId="6349CB45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1BDDFD8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 ارشد پرستاری کودکان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3977C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7C4D8941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04FDA70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</w:t>
      </w:r>
    </w:p>
    <w:p w14:paraId="432C8EAE" w14:textId="4851132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09122094828 </w:t>
      </w:r>
    </w:p>
    <w:p w14:paraId="1F6A8C6B" w14:textId="11B83406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4685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46854">
        <w:rPr>
          <w:rFonts w:asciiTheme="majorBidi" w:hAnsiTheme="majorBidi" w:cs="B Nazanin"/>
          <w:sz w:val="24"/>
          <w:szCs w:val="24"/>
          <w:lang w:bidi="fa-IR"/>
        </w:rPr>
        <w:t>ashoseini@tums.ac.ir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33FDCB6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133B1A6" w14:textId="77777777" w:rsidR="00846854" w:rsidRPr="0038611B" w:rsidRDefault="00846854" w:rsidP="0084685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Nazanin" w:eastAsia="Nazanin" w:hAnsi="Nazanin" w:cs="Nazanin"/>
          <w:sz w:val="24"/>
          <w:szCs w:val="24"/>
          <w:rtl/>
        </w:rPr>
        <w:t xml:space="preserve">آشنايي دانشجويان با مفاهيم مرتبط با مراقبت از كودك و خانواده از جمله خواب. بازى، جدايي والدين، تفكر انتقادى ، مرگ و سوگ و...  بـراى آموزش به  كودك و خانواده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6F7F149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از فراگيران انتظار مي رود در پايان دوره قادر  باشند مفاهيم زير را با تمركز بر كودك و خانواده  توضيح دهند: </w:t>
      </w:r>
    </w:p>
    <w:p w14:paraId="60F04320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مفاهيم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تفكر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انتقادى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خلاق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،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استدلال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قضاوت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باليني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7C4C1902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خواب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0E6861A2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درد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557639B9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مرگ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33915F0D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سوگ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6AF83E53" w14:textId="584D19CA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</w:t>
      </w:r>
      <w:r w:rsidR="000843EC">
        <w:rPr>
          <w:rFonts w:asciiTheme="majorBidi" w:hAnsiTheme="majorBidi" w:cs="B Mitra" w:hint="cs"/>
          <w:sz w:val="24"/>
          <w:szCs w:val="24"/>
          <w:rtl/>
          <w:lang w:bidi="fa-IR"/>
        </w:rPr>
        <w:t>ا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ب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آورى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507BF6BB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جدايي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والدين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3EB53216" w14:textId="77777777" w:rsidR="00846854" w:rsidRPr="00846854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بازى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). </w:t>
      </w:r>
    </w:p>
    <w:p w14:paraId="39160F68" w14:textId="484F3AC7" w:rsidR="009A60AD" w:rsidRPr="0038611B" w:rsidRDefault="00846854" w:rsidP="00846854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846854">
        <w:rPr>
          <w:rFonts w:ascii="Arial" w:hAnsi="Arial" w:cs="Arial" w:hint="cs"/>
          <w:sz w:val="24"/>
          <w:szCs w:val="24"/>
          <w:rtl/>
          <w:lang w:bidi="fa-IR"/>
        </w:rPr>
        <w:t>•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ab/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مفهوم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تله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نرسينگ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براى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پيگيرى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كودك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خانواده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را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توضيح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دهند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(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حيطه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846854">
        <w:rPr>
          <w:rFonts w:asciiTheme="majorBidi" w:hAnsiTheme="majorBidi" w:cs="B Mitra" w:hint="cs"/>
          <w:sz w:val="24"/>
          <w:szCs w:val="24"/>
          <w:rtl/>
          <w:lang w:bidi="fa-IR"/>
        </w:rPr>
        <w:t>شناختي</w:t>
      </w:r>
      <w:r w:rsidRPr="00846854">
        <w:rPr>
          <w:rFonts w:asciiTheme="majorBidi" w:hAnsiTheme="majorBidi" w:cs="B Mitra"/>
          <w:sz w:val="24"/>
          <w:szCs w:val="24"/>
          <w:rtl/>
          <w:lang w:bidi="fa-IR"/>
        </w:rPr>
        <w:t>).</w:t>
      </w: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854">
              <w:rPr>
                <w:rFonts w:ascii="Arial" w:eastAsia="Calibri" w:hAnsi="Arial" w:cs="B Mitra"/>
                <w:sz w:val="24"/>
                <w:szCs w:val="24"/>
                <w:shd w:val="clear" w:color="auto" w:fill="000000" w:themeFill="text1"/>
              </w:rPr>
              <w:t></w:t>
            </w:r>
            <w:r w:rsidRPr="00846854">
              <w:rPr>
                <w:rFonts w:ascii="Arial" w:eastAsia="Calibri" w:hAnsi="Arial" w:cs="B Mitra" w:hint="cs"/>
                <w:sz w:val="24"/>
                <w:szCs w:val="24"/>
                <w:shd w:val="clear" w:color="auto" w:fill="000000" w:themeFill="text1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846854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رویکرد حضوری</w:t>
      </w:r>
    </w:p>
    <w:p w14:paraId="58BEDABE" w14:textId="69F3CA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846854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846854">
        <w:rPr>
          <w:rFonts w:ascii="Arial" w:eastAsia="Calibri" w:hAnsi="Arial" w:cs="B Mitra" w:hint="cs"/>
          <w:sz w:val="24"/>
          <w:szCs w:val="24"/>
          <w:shd w:val="clear" w:color="auto" w:fill="000000" w:themeFill="text1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846854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846854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0"/>
        <w:gridCol w:w="2378"/>
        <w:gridCol w:w="2376"/>
        <w:gridCol w:w="847"/>
      </w:tblGrid>
      <w:tr w:rsidR="00684E56" w:rsidRPr="0038611B" w14:paraId="687BBD93" w14:textId="77777777" w:rsidTr="001B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14:paraId="0F0C5D07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64C6BC5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B9E18F5" w14:textId="52D64773" w:rsidR="00684E56" w:rsidRPr="0038611B" w:rsidRDefault="00CA560F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2B305B0D" w14:textId="4C29A501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7921D8DC" w14:textId="3040F5D8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طرح درس . مفاهيم پرستارى كودكان  تفكر انتقادى و استدلال باليني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14:paraId="228979A4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E56" w:rsidRPr="0038611B" w14:paraId="27DD1B05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40CBBE36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3093118" w14:textId="0D2C6410" w:rsidR="00684E56" w:rsidRPr="0038611B" w:rsidRDefault="00CA560F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12AD227D" w14:textId="474A19C1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1710D4CE" w14:textId="747CAB05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مفهوم خواب در كودكان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14:paraId="7BC0A093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84E56" w:rsidRPr="0038611B" w14:paraId="37988758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1811F3F5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162E175" w14:textId="27AB8D1C" w:rsidR="00684E56" w:rsidRPr="0038611B" w:rsidRDefault="00CA560F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196FFB74" w14:textId="35F81521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780E6296" w14:textId="0D06A9F1" w:rsidR="00684E56" w:rsidRPr="00846854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مفهوم درد در</w:t>
            </w:r>
            <w:r>
              <w:rPr>
                <w:rFonts w:ascii="Nazanin" w:eastAsia="Nazanin" w:hAnsi="Nazanin" w:cs="Nazanin"/>
                <w:sz w:val="24"/>
                <w:szCs w:val="24"/>
              </w:rPr>
              <w:t xml:space="preserve"> </w:t>
            </w:r>
            <w:r>
              <w:rPr>
                <w:rFonts w:ascii="Nazanin" w:eastAsia="Nazanin" w:hAnsi="Nazanin" w:cs="Nazanin" w:hint="cs"/>
                <w:sz w:val="24"/>
                <w:szCs w:val="24"/>
                <w:rtl/>
                <w:lang w:bidi="fa-IR"/>
              </w:rPr>
              <w:t>کودکان</w:t>
            </w:r>
          </w:p>
        </w:tc>
        <w:tc>
          <w:tcPr>
            <w:tcW w:w="851" w:type="dxa"/>
          </w:tcPr>
          <w:p w14:paraId="5AE8FF57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84E56" w:rsidRPr="0038611B" w14:paraId="014D555C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487DE8A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4BAAE55" w14:textId="48A0CD35" w:rsidR="00684E56" w:rsidRPr="0038611B" w:rsidRDefault="00CA560F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68BEE811" w14:textId="5C48F691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7ED9B14F" w14:textId="6590238B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مفهوم سوگ در كودكان مفهوم تاب آورى در كودكان</w:t>
            </w:r>
          </w:p>
        </w:tc>
        <w:tc>
          <w:tcPr>
            <w:tcW w:w="851" w:type="dxa"/>
          </w:tcPr>
          <w:p w14:paraId="00741B70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84E56" w:rsidRPr="0038611B" w14:paraId="136EFF23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68CAC496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D4A4424" w14:textId="12E7E79C" w:rsidR="00684E56" w:rsidRPr="0038611B" w:rsidRDefault="00CA560F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55250220" w14:textId="433FF46F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07CF78F2" w14:textId="5AECDC21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مفهوم جدايي والدين   </w:t>
            </w:r>
          </w:p>
        </w:tc>
        <w:tc>
          <w:tcPr>
            <w:tcW w:w="851" w:type="dxa"/>
          </w:tcPr>
          <w:p w14:paraId="3D5F7DEF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84E56" w:rsidRPr="0038611B" w14:paraId="71572B7E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6E8AD14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425965D" w14:textId="3BE9C11F" w:rsidR="00684E56" w:rsidRPr="0038611B" w:rsidRDefault="00CA560F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51063F62" w14:textId="25C387C5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77BA6505" w14:textId="58B05F48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مفهوم تله نرسينگ براى پيگيرى كودك و خانواده  </w:t>
            </w:r>
          </w:p>
        </w:tc>
        <w:tc>
          <w:tcPr>
            <w:tcW w:w="851" w:type="dxa"/>
          </w:tcPr>
          <w:p w14:paraId="44C26987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4E56" w:rsidRPr="0038611B" w14:paraId="78FF968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4E0F87BB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62985D4" w14:textId="34198175" w:rsidR="00684E56" w:rsidRPr="0038611B" w:rsidRDefault="00CA560F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01FFCB25" w14:textId="7048D456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4D20F59A" w14:textId="0EC77C56" w:rsidR="00684E56" w:rsidRPr="0038611B" w:rsidRDefault="0084685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مفهوم بازى در كودكان  </w:t>
            </w:r>
          </w:p>
        </w:tc>
        <w:tc>
          <w:tcPr>
            <w:tcW w:w="851" w:type="dxa"/>
          </w:tcPr>
          <w:p w14:paraId="047AE068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4E56" w:rsidRPr="0038611B" w14:paraId="0B11B5F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062446A5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046C733" w14:textId="108080E3" w:rsidR="00684E56" w:rsidRPr="0038611B" w:rsidRDefault="00CA560F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مرور مقالات مرتبط  </w:t>
            </w:r>
          </w:p>
        </w:tc>
        <w:tc>
          <w:tcPr>
            <w:tcW w:w="2410" w:type="dxa"/>
          </w:tcPr>
          <w:p w14:paraId="4654C7B8" w14:textId="733D3F9B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سخنراني  بحث گروهي پرسش و پاسخ </w:t>
            </w:r>
            <w:r>
              <w:rPr>
                <w:rFonts w:ascii="Nazanin" w:eastAsia="Nazanin" w:hAnsi="Nazanin" w:cs="Nazanin"/>
                <w:rtl/>
              </w:rPr>
              <w:t>سناريو</w:t>
            </w:r>
          </w:p>
        </w:tc>
        <w:tc>
          <w:tcPr>
            <w:tcW w:w="2409" w:type="dxa"/>
          </w:tcPr>
          <w:p w14:paraId="3D7EAFAA" w14:textId="41801A39" w:rsidR="00684E56" w:rsidRPr="0038611B" w:rsidRDefault="0084685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مفهوم مرگ در کودکان</w:t>
            </w:r>
          </w:p>
        </w:tc>
        <w:tc>
          <w:tcPr>
            <w:tcW w:w="851" w:type="dxa"/>
          </w:tcPr>
          <w:p w14:paraId="4025F416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4E56" w:rsidRPr="0038611B" w14:paraId="13F47642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5B84F89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FC48F07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FD7D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F6F8FC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63BAE51D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4E56" w:rsidRPr="0038611B" w14:paraId="0BF7B2D4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5A69274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ED51F92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F805F29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ACFAB9D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4E56" w:rsidRPr="0038611B" w14:paraId="626BDEA5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01D5E7D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852EC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5F37B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53E86721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5C93110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4E56" w:rsidRPr="0038611B" w14:paraId="4F9C0152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302BAF1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C8965E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2FEBD70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5A615B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84E56" w:rsidRPr="0038611B" w14:paraId="075BD974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1F73EC7E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9F7869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F213B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CEA04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8B9B4D9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84E56" w:rsidRPr="0038611B" w14:paraId="453C524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05E45CC4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7B810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D3DC92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65B3CE8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84E56" w:rsidRPr="0038611B" w14:paraId="75ABA56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117F4B7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604E5B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4EDE3A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543DB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746E427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84E56" w:rsidRPr="0038611B" w14:paraId="49DDDD67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3B55B1E7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155623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3A70E3C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AD9FDA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7E57C4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84E56" w:rsidRPr="0038611B" w14:paraId="580AA5B9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838CEF" w14:textId="6EAE27A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AD3BE7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83E687E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3B896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01245C1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48F788A5" w14:textId="50A57304" w:rsidR="00CA560F" w:rsidRDefault="00CA560F" w:rsidP="00CA560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کنفرانس کلاسی یکی از مباحث</w:t>
      </w:r>
    </w:p>
    <w:p w14:paraId="313773CD" w14:textId="3CD579C0" w:rsidR="00CA560F" w:rsidRDefault="00CA560F" w:rsidP="00CA560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شرکت در بحث و تبادل نظر در کلاس</w:t>
      </w:r>
    </w:p>
    <w:p w14:paraId="0065DD84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437F70E6" w14:textId="77777777" w:rsidR="00CA560F" w:rsidRDefault="00C71788" w:rsidP="00CA560F">
      <w:pPr>
        <w:bidi/>
        <w:ind w:left="10"/>
        <w:rPr>
          <w:rFonts w:ascii="Nazanin" w:eastAsia="Nazanin" w:hAnsi="Nazanin" w:cs="Nazanin"/>
          <w:b/>
          <w:bCs/>
          <w:sz w:val="24"/>
          <w:szCs w:val="24"/>
          <w:rtl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</w:t>
      </w:r>
    </w:p>
    <w:p w14:paraId="383EF728" w14:textId="2B4CFC7F" w:rsidR="00CA560F" w:rsidRPr="00CA560F" w:rsidRDefault="00CA560F" w:rsidP="00CA560F">
      <w:pPr>
        <w:bidi/>
        <w:ind w:left="10"/>
      </w:pPr>
      <w:r w:rsidRPr="00CA560F">
        <w:rPr>
          <w:rFonts w:ascii="Nazanin" w:eastAsia="Nazanin" w:hAnsi="Nazanin" w:cs="Nazanin"/>
          <w:b/>
          <w:bCs/>
          <w:sz w:val="24"/>
          <w:szCs w:val="24"/>
          <w:rtl/>
        </w:rPr>
        <w:t xml:space="preserve"> در طول دوره ( كوئيز، تكاليف، امتحان ميان ترم ...):</w:t>
      </w:r>
      <w:r w:rsidRPr="00CA560F">
        <w:rPr>
          <w:rFonts w:ascii="Nazanin" w:eastAsia="Nazanin" w:hAnsi="Nazanin" w:cs="Nazanin"/>
          <w:sz w:val="24"/>
          <w:szCs w:val="24"/>
          <w:rtl/>
        </w:rPr>
        <w:t xml:space="preserve">  </w:t>
      </w:r>
    </w:p>
    <w:p w14:paraId="29CBEC56" w14:textId="2F000B33" w:rsidR="00CA560F" w:rsidRPr="00CA560F" w:rsidRDefault="00CA560F" w:rsidP="00CA560F">
      <w:pPr>
        <w:bidi/>
        <w:spacing w:after="7" w:line="253" w:lineRule="auto"/>
        <w:ind w:left="1" w:right="5188" w:firstLine="11"/>
        <w:jc w:val="both"/>
      </w:pPr>
      <w:r w:rsidRPr="00CA560F">
        <w:rPr>
          <w:rFonts w:ascii="Nazanin" w:eastAsia="Nazanin" w:hAnsi="Nazanin" w:cs="Nazanin"/>
          <w:b/>
          <w:bCs/>
          <w:sz w:val="24"/>
          <w:szCs w:val="24"/>
          <w:rtl/>
        </w:rPr>
        <w:t xml:space="preserve">ب) پايان ترم : آزمون كتبي / تشريحي  </w:t>
      </w:r>
      <w:r>
        <w:rPr>
          <w:rFonts w:ascii="Nazanin" w:eastAsia="Nazanin" w:hAnsi="Nazanin" w:cs="Nazanin" w:hint="cs"/>
          <w:sz w:val="24"/>
          <w:szCs w:val="24"/>
          <w:rtl/>
        </w:rPr>
        <w:t>13</w:t>
      </w:r>
      <w:r w:rsidRPr="00CA560F">
        <w:rPr>
          <w:rFonts w:ascii="Nazanin" w:eastAsia="Nazanin" w:hAnsi="Nazanin" w:cs="Nazanin"/>
          <w:sz w:val="24"/>
          <w:szCs w:val="24"/>
          <w:rtl/>
        </w:rPr>
        <w:t xml:space="preserve"> نمره  </w:t>
      </w:r>
      <w:r w:rsidRPr="00CA560F">
        <w:rPr>
          <w:rFonts w:ascii="Nazanin" w:eastAsia="Nazanin" w:hAnsi="Nazanin" w:cs="Nazanin"/>
          <w:b/>
          <w:bCs/>
          <w:sz w:val="24"/>
          <w:szCs w:val="24"/>
          <w:rtl/>
        </w:rPr>
        <w:t xml:space="preserve">شيوه آزمون: </w:t>
      </w:r>
    </w:p>
    <w:p w14:paraId="201BEF7B" w14:textId="0F365B0A" w:rsidR="002547D1" w:rsidRPr="0038611B" w:rsidRDefault="00CA560F" w:rsidP="00CA560F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CA560F">
        <w:rPr>
          <w:rFonts w:ascii="Nazanin" w:eastAsia="Nazanin" w:hAnsi="Nazanin" w:cs="Nazanin"/>
          <w:b/>
          <w:bCs/>
          <w:sz w:val="24"/>
          <w:szCs w:val="24"/>
          <w:rtl/>
        </w:rPr>
        <w:t>ميان ترم : كتبي/شفاهي      تشريحي / تستي  ندارد  پايان ترمي : كتبي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>/ تشريحي</w:t>
      </w:r>
      <w:r w:rsidR="00C71788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</w:t>
      </w:r>
    </w:p>
    <w:p w14:paraId="71437439" w14:textId="33DBC6D8"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02E056A3" w14:textId="77777777" w:rsidR="00CA560F" w:rsidRPr="00CA560F" w:rsidRDefault="00CA560F" w:rsidP="00CA560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rPr>
          <w:rFonts w:ascii="Arial" w:eastAsia="Times New Roman" w:hAnsi="Arial" w:cs="B Mitra"/>
          <w:sz w:val="24"/>
          <w:szCs w:val="24"/>
          <w:u w:val="single"/>
          <w:rtl/>
        </w:rPr>
      </w:pPr>
      <w:r w:rsidRPr="00CA560F">
        <w:rPr>
          <w:rFonts w:ascii="Arial" w:eastAsia="Times New Roman" w:hAnsi="Arial" w:cs="B Mitra"/>
          <w:sz w:val="24"/>
          <w:szCs w:val="24"/>
          <w:u w:val="single"/>
          <w:rtl/>
        </w:rPr>
        <w:t>حضور و غياب و مشاركت فعال در كلاس ١ نمره</w:t>
      </w:r>
      <w:r w:rsidRPr="00CA560F">
        <w:rPr>
          <w:rFonts w:ascii="Arial" w:eastAsia="Times New Roman" w:hAnsi="Arial" w:cs="B Mitra"/>
          <w:sz w:val="24"/>
          <w:szCs w:val="24"/>
          <w:u w:val="single"/>
        </w:rPr>
        <w:t xml:space="preserve">  </w:t>
      </w:r>
    </w:p>
    <w:p w14:paraId="66A28655" w14:textId="7368613C" w:rsidR="0038611B" w:rsidRDefault="00CA560F" w:rsidP="00CA560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  <w:r w:rsidRPr="00CA560F">
        <w:rPr>
          <w:rFonts w:ascii="Arial" w:eastAsia="Times New Roman" w:hAnsi="Arial" w:cs="B Mitra"/>
          <w:sz w:val="24"/>
          <w:szCs w:val="24"/>
          <w:u w:val="single"/>
          <w:rtl/>
        </w:rPr>
        <w:t>ارائه يك جلسه از محتواى سرفصل درسي زير نظر مسول درس  ٥ نمره</w:t>
      </w:r>
    </w:p>
    <w:p w14:paraId="4118BA35" w14:textId="72DC5DE1" w:rsidR="00CA560F" w:rsidRPr="0038611B" w:rsidRDefault="00CA560F" w:rsidP="00CA560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  <w:r>
        <w:rPr>
          <w:rFonts w:ascii="Arial" w:eastAsia="Times New Roman" w:hAnsi="Arial" w:cs="B Mitra" w:hint="cs"/>
          <w:sz w:val="24"/>
          <w:szCs w:val="24"/>
          <w:u w:val="single"/>
          <w:rtl/>
        </w:rPr>
        <w:t>رعایت مقررات پوشش حرفه ای 1 نمره</w:t>
      </w: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lastRenderedPageBreak/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571"/>
        <w:gridCol w:w="863"/>
        <w:gridCol w:w="933"/>
        <w:gridCol w:w="1158"/>
      </w:tblGrid>
      <w:tr w:rsidR="00193051" w:rsidRPr="0002662C" w14:paraId="553C9C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4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193051" w:rsidRPr="0002662C" w14:paraId="2E4F2D3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4F1B94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E1B962" w14:textId="0B1939B7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مفاهيم تفكر انتقادى و خلاق ، استدلال و قضاوت باليني توضيح دهند(حيطه شناختي)</w:t>
            </w:r>
            <w:r w:rsidRPr="000843EC">
              <w:rPr>
                <w:rFonts w:cs="B Mitra"/>
                <w:sz w:val="24"/>
                <w:szCs w:val="24"/>
              </w:rPr>
              <w:t xml:space="preserve">. </w:t>
            </w:r>
          </w:p>
        </w:tc>
        <w:tc>
          <w:tcPr>
            <w:tcW w:w="531" w:type="pct"/>
          </w:tcPr>
          <w:p w14:paraId="07E4C656" w14:textId="2051FE59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6E9988FC" w14:textId="04974FE3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13293126" w14:textId="08B0E2A5" w:rsidR="00193051" w:rsidRPr="0002662C" w:rsidRDefault="00193051" w:rsidP="003408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15A5181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E854EA0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B260ED7" w14:textId="62A0AF76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 خواب  توضيح دهند(حيطه شناختي)</w:t>
            </w:r>
            <w:r w:rsidRPr="000843EC">
              <w:rPr>
                <w:rFonts w:cs="B Mitra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14:paraId="584E66C6" w14:textId="2264D2D9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52C9968A" w14:textId="154C1DCA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1AA1197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99A2D4E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0F59DF3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9B9562F" w14:textId="69BF8AFD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تله نرسينگ براى پيگيرى كودك و خانواده  را  توضيح دهند(حيطه شناختي)</w:t>
            </w:r>
            <w:r w:rsidRPr="000843EC">
              <w:rPr>
                <w:rFonts w:cs="B Mitra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14:paraId="536EE194" w14:textId="10F99711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5FD0D53D" w14:textId="241F88D4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6991634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641C18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AC8B7A3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139F229" w14:textId="35CAC4F6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بازى توضيح دهند(حيطه شناختي)</w:t>
            </w:r>
            <w:r w:rsidRPr="000843EC">
              <w:rPr>
                <w:rFonts w:cs="B Mitra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14:paraId="1AB10560" w14:textId="730AAF2F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14280374" w14:textId="68D0FA90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5E1928D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2192F56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3AA8C66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60D8E08C" w14:textId="4D98F915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جدايي والدين  توضيح دهند(حيطه شناختي)</w:t>
            </w:r>
            <w:r w:rsidRPr="000843EC">
              <w:rPr>
                <w:rFonts w:cs="B Mitra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14:paraId="4AB5D236" w14:textId="0F1AE3F9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3C4E41E7" w14:textId="34296671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2142FE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49449B8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B39BE53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14745F4" w14:textId="5C76694C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ت</w:t>
            </w:r>
            <w:r>
              <w:rPr>
                <w:rFonts w:cs="B Mitra" w:hint="cs"/>
                <w:sz w:val="24"/>
                <w:szCs w:val="24"/>
                <w:rtl/>
              </w:rPr>
              <w:t>ا</w:t>
            </w:r>
            <w:r w:rsidRPr="000843EC">
              <w:rPr>
                <w:rFonts w:cs="B Mitra"/>
                <w:sz w:val="24"/>
                <w:szCs w:val="24"/>
                <w:rtl/>
              </w:rPr>
              <w:t>ب آورى توضيح دهند(حيطه شناختي</w:t>
            </w:r>
            <w:r w:rsidR="00B93F6C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531" w:type="pct"/>
          </w:tcPr>
          <w:p w14:paraId="634B139E" w14:textId="15A885E0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523C85B0" w14:textId="334BC7C1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76E1A35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8C4D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8101A6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CD1EBBC" w14:textId="45B26EBD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سوگ توضيح دهند(حيطه شناختي</w:t>
            </w:r>
            <w:r w:rsidR="00B93F6C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531" w:type="pct"/>
          </w:tcPr>
          <w:p w14:paraId="33A60D52" w14:textId="7D24A19C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0459E1BA" w14:textId="7D3B149F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0735555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6D7B0A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544A08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4CF6A3C" w14:textId="694F123D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مرگ توضيح دهند(حيطه شناختي</w:t>
            </w:r>
            <w:r w:rsidR="00B93F6C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531" w:type="pct"/>
          </w:tcPr>
          <w:p w14:paraId="285F47CE" w14:textId="0158E991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6A526181" w14:textId="5E930BF9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7573907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845064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451199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64FA99E" w14:textId="197B963D" w:rsidR="00193051" w:rsidRPr="0002662C" w:rsidRDefault="000843EC" w:rsidP="00B93F6C">
            <w:pPr>
              <w:bidi/>
              <w:rPr>
                <w:rFonts w:cs="B Mitra"/>
                <w:sz w:val="24"/>
                <w:szCs w:val="24"/>
              </w:rPr>
            </w:pPr>
            <w:r w:rsidRPr="000843EC">
              <w:rPr>
                <w:rFonts w:cs="B Mitra"/>
                <w:sz w:val="24"/>
                <w:szCs w:val="24"/>
                <w:rtl/>
              </w:rPr>
              <w:t>مفهوم درد توضيح دهند(حيطه شناختي</w:t>
            </w:r>
            <w:r w:rsidR="00B93F6C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531" w:type="pct"/>
          </w:tcPr>
          <w:p w14:paraId="0EBC52B2" w14:textId="2F093BD3" w:rsidR="00193051" w:rsidRPr="0002662C" w:rsidRDefault="000843EC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4" w:type="pct"/>
          </w:tcPr>
          <w:p w14:paraId="69BD227F" w14:textId="4A3F452B" w:rsidR="00193051" w:rsidRPr="0002662C" w:rsidRDefault="003408F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pct"/>
          </w:tcPr>
          <w:p w14:paraId="17E145F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07032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4B0F399F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226274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571115A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579CFC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D2448F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5EB63F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5ACEBD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75E010A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1A2F3F0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190B67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7B500C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D896375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2674291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E7178D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24DA2D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76C4D3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0DC467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78C43497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0AB959DF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3B975B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752EFFB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713ECD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270B45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FFF9F38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A2278C6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77FF7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D58229B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9346BC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B17ED8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96E88F4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C8BFF1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1C5BD5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0432E08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EDD004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F5F633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  <w:shd w:val="clear" w:color="auto" w:fill="F2F2F2" w:themeFill="background1" w:themeFillShade="F2"/>
          </w:tcPr>
          <w:p w14:paraId="6C0395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5625C293" w14:textId="77777777" w:rsidR="000843EC" w:rsidRDefault="004E2BE7" w:rsidP="000843EC">
      <w:pPr>
        <w:bidi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57977A5A" w14:textId="043DE924" w:rsidR="000843EC" w:rsidRPr="000843EC" w:rsidRDefault="000843EC" w:rsidP="000843EC">
      <w:pPr>
        <w:rPr>
          <w:rFonts w:ascii="Cambria" w:eastAsia="Cambria" w:hAnsi="Cambria" w:cs="Cambria"/>
          <w:b/>
        </w:rPr>
      </w:pPr>
      <w:r w:rsidRPr="000843EC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Pediatric nursing care: concept - based approach.by </w:t>
      </w:r>
      <w:proofErr w:type="spellStart"/>
      <w:r>
        <w:rPr>
          <w:rFonts w:ascii="Cambria" w:eastAsia="Cambria" w:hAnsi="Cambria" w:cs="Cambria"/>
          <w:b/>
        </w:rPr>
        <w:t>linard</w:t>
      </w:r>
      <w:proofErr w:type="spellEnd"/>
      <w:r>
        <w:rPr>
          <w:rFonts w:ascii="Cambria" w:eastAsia="Cambria" w:hAnsi="Cambria" w:cs="Cambria"/>
          <w:b/>
        </w:rPr>
        <w:t>-palmer, jones and Barrett.</w:t>
      </w:r>
    </w:p>
    <w:p w14:paraId="693DA622" w14:textId="77777777" w:rsidR="000843EC" w:rsidRDefault="000843EC" w:rsidP="000843EC">
      <w:r>
        <w:rPr>
          <w:rFonts w:ascii="Cambria" w:eastAsia="Cambria" w:hAnsi="Cambria" w:cs="Cambria"/>
          <w:b/>
        </w:rPr>
        <w:t xml:space="preserve">Wong </w:t>
      </w:r>
      <w:r>
        <w:rPr>
          <w:rFonts w:ascii="Cambria" w:eastAsia="Cambria" w:hAnsi="Cambria" w:cs="Cambria"/>
          <w:b/>
          <w:vertAlign w:val="superscript"/>
        </w:rPr>
        <w:t xml:space="preserve">s </w:t>
      </w:r>
      <w:r>
        <w:rPr>
          <w:rFonts w:ascii="Cambria" w:eastAsia="Cambria" w:hAnsi="Cambria" w:cs="Cambria"/>
          <w:b/>
        </w:rPr>
        <w:t xml:space="preserve">nursing care of infant and </w:t>
      </w:r>
      <w:proofErr w:type="gramStart"/>
      <w:r>
        <w:rPr>
          <w:rFonts w:ascii="Cambria" w:eastAsia="Cambria" w:hAnsi="Cambria" w:cs="Cambria"/>
          <w:b/>
        </w:rPr>
        <w:t>children ,Elsevier</w:t>
      </w:r>
      <w:proofErr w:type="gramEnd"/>
      <w:r>
        <w:rPr>
          <w:rFonts w:ascii="Cambria" w:eastAsia="Cambria" w:hAnsi="Cambria" w:cs="Cambria"/>
          <w:b/>
        </w:rPr>
        <w:t xml:space="preserve"> INC</w:t>
      </w:r>
    </w:p>
    <w:p w14:paraId="7D1B6594" w14:textId="77777777" w:rsidR="000843EC" w:rsidRDefault="000843EC" w:rsidP="000843EC">
      <w:pPr>
        <w:spacing w:after="29"/>
      </w:pPr>
      <w:r>
        <w:rPr>
          <w:rFonts w:ascii="Cambria" w:eastAsia="Cambria" w:hAnsi="Cambria" w:cs="Cambria"/>
          <w:b/>
        </w:rPr>
        <w:t xml:space="preserve">Clinical reasoning cases in </w:t>
      </w:r>
      <w:proofErr w:type="gramStart"/>
      <w:r>
        <w:rPr>
          <w:rFonts w:ascii="Cambria" w:eastAsia="Cambria" w:hAnsi="Cambria" w:cs="Cambria"/>
          <w:b/>
        </w:rPr>
        <w:t>nursing  by</w:t>
      </w:r>
      <w:proofErr w:type="gramEnd"/>
      <w:r>
        <w:rPr>
          <w:rFonts w:ascii="Cambria" w:eastAsia="Cambria" w:hAnsi="Cambria" w:cs="Cambria"/>
          <w:b/>
        </w:rPr>
        <w:t xml:space="preserve"> Marianna M .</w:t>
      </w:r>
      <w:proofErr w:type="spellStart"/>
      <w:r>
        <w:rPr>
          <w:rFonts w:ascii="Cambria" w:eastAsia="Cambria" w:hAnsi="Cambria" w:cs="Cambria"/>
          <w:b/>
        </w:rPr>
        <w:t>harding</w:t>
      </w:r>
      <w:proofErr w:type="spellEnd"/>
    </w:p>
    <w:p w14:paraId="1F14C8F1" w14:textId="77777777" w:rsidR="000843EC" w:rsidRDefault="000843EC" w:rsidP="000843EC">
      <w:pPr>
        <w:bidi/>
        <w:spacing w:after="160" w:line="259" w:lineRule="auto"/>
      </w:pPr>
      <w:r>
        <w:rPr>
          <w:rFonts w:ascii="Nazanin" w:eastAsia="Nazanin" w:hAnsi="Nazanin" w:cs="Nazanin"/>
          <w:b/>
          <w:bCs/>
          <w:rtl/>
        </w:rPr>
        <w:t>منبع مطالعه بيشتر</w:t>
      </w:r>
      <w:r>
        <w:rPr>
          <w:rFonts w:ascii="Cambria" w:eastAsia="Cambria" w:hAnsi="Cambria" w:cs="Cambria"/>
          <w:b/>
          <w:bCs/>
          <w:sz w:val="24"/>
          <w:szCs w:val="24"/>
          <w:rtl/>
        </w:rPr>
        <w:t xml:space="preserve"> </w:t>
      </w:r>
    </w:p>
    <w:p w14:paraId="4835B6CD" w14:textId="77777777" w:rsidR="000843EC" w:rsidRDefault="000843EC" w:rsidP="000843EC">
      <w:pPr>
        <w:bidi/>
        <w:spacing w:after="0" w:line="240" w:lineRule="auto"/>
        <w:jc w:val="both"/>
        <w:rPr>
          <w:rFonts w:ascii="Nazanin" w:eastAsia="Nazanin" w:hAnsi="Nazanin" w:cs="Nazanin"/>
          <w:b/>
          <w:bCs/>
          <w:sz w:val="24"/>
          <w:szCs w:val="24"/>
          <w:rtl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lastRenderedPageBreak/>
        <w:t xml:space="preserve">كتاب مفاهيم پايه پرستايرى پوترى پورى . </w:t>
      </w:r>
    </w:p>
    <w:p w14:paraId="17BAC0DD" w14:textId="77777777" w:rsidR="000843EC" w:rsidRDefault="000843EC" w:rsidP="000843EC">
      <w:pPr>
        <w:bidi/>
        <w:spacing w:after="0" w:line="240" w:lineRule="auto"/>
        <w:jc w:val="both"/>
        <w:rPr>
          <w:rFonts w:ascii="Nazanin" w:eastAsia="Nazanin" w:hAnsi="Nazanin" w:cs="Nazanin"/>
          <w:b/>
          <w:bCs/>
          <w:sz w:val="24"/>
          <w:szCs w:val="24"/>
          <w:rtl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آخرين نسخه تاليفي و چاپ  كتاب اصول و فنون پرستارى  تايلور. </w:t>
      </w:r>
    </w:p>
    <w:p w14:paraId="0A358C01" w14:textId="77777777" w:rsidR="000843EC" w:rsidRDefault="000843EC" w:rsidP="000843EC">
      <w:pPr>
        <w:bidi/>
        <w:spacing w:after="0" w:line="240" w:lineRule="auto"/>
        <w:jc w:val="both"/>
        <w:rPr>
          <w:rFonts w:ascii="Nazanin" w:eastAsia="Nazanin" w:hAnsi="Nazanin" w:cs="Nazanin"/>
          <w:b/>
          <w:bCs/>
          <w:sz w:val="24"/>
          <w:szCs w:val="24"/>
          <w:rtl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آخرين نسخه تاليفي و چاپ شده  كتاب مراقبت پرستارى پايه كوزير. </w:t>
      </w:r>
    </w:p>
    <w:p w14:paraId="0092E63D" w14:textId="7285986D" w:rsidR="0049722D" w:rsidRPr="0038611B" w:rsidRDefault="000843EC" w:rsidP="000843EC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آخرين نسخه تاليفي و چاپ شده  مجلات  ومقالات مرتبط در پايگاه اطلاعاتي معتبر</w:t>
      </w:r>
    </w:p>
    <w:p w14:paraId="1E97706E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3D693DB5"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3CB2" w14:textId="77777777" w:rsidR="00E40578" w:rsidRDefault="00E40578" w:rsidP="00EB6DB3">
      <w:pPr>
        <w:spacing w:after="0" w:line="240" w:lineRule="auto"/>
      </w:pPr>
      <w:r>
        <w:separator/>
      </w:r>
    </w:p>
  </w:endnote>
  <w:endnote w:type="continuationSeparator" w:id="0">
    <w:p w14:paraId="3A624465" w14:textId="77777777" w:rsidR="00E40578" w:rsidRDefault="00E4057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05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D68F" w14:textId="77777777" w:rsidR="00E40578" w:rsidRDefault="00E40578" w:rsidP="00EB6DB3">
      <w:pPr>
        <w:spacing w:after="0" w:line="240" w:lineRule="auto"/>
      </w:pPr>
      <w:r>
        <w:separator/>
      </w:r>
    </w:p>
  </w:footnote>
  <w:footnote w:type="continuationSeparator" w:id="0">
    <w:p w14:paraId="5FEDC2A3" w14:textId="77777777" w:rsidR="00E40578" w:rsidRDefault="00E4057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5B12"/>
    <w:multiLevelType w:val="hybridMultilevel"/>
    <w:tmpl w:val="2916B17E"/>
    <w:lvl w:ilvl="0" w:tplc="B41050B2">
      <w:start w:val="1"/>
      <w:numFmt w:val="decimal"/>
      <w:lvlText w:val="%1-"/>
      <w:lvlJc w:val="left"/>
      <w:pPr>
        <w:ind w:left="72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2D6DC">
      <w:start w:val="1"/>
      <w:numFmt w:val="lowerLetter"/>
      <w:lvlText w:val="%2"/>
      <w:lvlJc w:val="left"/>
      <w:pPr>
        <w:ind w:left="118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CCED4">
      <w:start w:val="1"/>
      <w:numFmt w:val="lowerRoman"/>
      <w:lvlText w:val="%3"/>
      <w:lvlJc w:val="left"/>
      <w:pPr>
        <w:ind w:left="190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0747E">
      <w:start w:val="1"/>
      <w:numFmt w:val="decimal"/>
      <w:lvlText w:val="%4"/>
      <w:lvlJc w:val="left"/>
      <w:pPr>
        <w:ind w:left="262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295F8">
      <w:start w:val="1"/>
      <w:numFmt w:val="lowerLetter"/>
      <w:lvlText w:val="%5"/>
      <w:lvlJc w:val="left"/>
      <w:pPr>
        <w:ind w:left="3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D01B0C">
      <w:start w:val="1"/>
      <w:numFmt w:val="lowerRoman"/>
      <w:lvlText w:val="%6"/>
      <w:lvlJc w:val="left"/>
      <w:pPr>
        <w:ind w:left="406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442E4">
      <w:start w:val="1"/>
      <w:numFmt w:val="decimal"/>
      <w:lvlText w:val="%7"/>
      <w:lvlJc w:val="left"/>
      <w:pPr>
        <w:ind w:left="478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4CC90">
      <w:start w:val="1"/>
      <w:numFmt w:val="lowerLetter"/>
      <w:lvlText w:val="%8"/>
      <w:lvlJc w:val="left"/>
      <w:pPr>
        <w:ind w:left="550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E1396">
      <w:start w:val="1"/>
      <w:numFmt w:val="lowerRoman"/>
      <w:lvlText w:val="%9"/>
      <w:lvlJc w:val="left"/>
      <w:pPr>
        <w:ind w:left="622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263002">
    <w:abstractNumId w:val="2"/>
  </w:num>
  <w:num w:numId="2" w16cid:durableId="589437469">
    <w:abstractNumId w:val="3"/>
  </w:num>
  <w:num w:numId="3" w16cid:durableId="2068916091">
    <w:abstractNumId w:val="7"/>
  </w:num>
  <w:num w:numId="4" w16cid:durableId="1260025806">
    <w:abstractNumId w:val="6"/>
  </w:num>
  <w:num w:numId="5" w16cid:durableId="1893497788">
    <w:abstractNumId w:val="4"/>
  </w:num>
  <w:num w:numId="6" w16cid:durableId="1939170131">
    <w:abstractNumId w:val="0"/>
  </w:num>
  <w:num w:numId="7" w16cid:durableId="1395467876">
    <w:abstractNumId w:val="8"/>
  </w:num>
  <w:num w:numId="8" w16cid:durableId="375128464">
    <w:abstractNumId w:val="5"/>
  </w:num>
  <w:num w:numId="9" w16cid:durableId="15240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43EC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408FD"/>
    <w:rsid w:val="00357089"/>
    <w:rsid w:val="00364A0B"/>
    <w:rsid w:val="00366A61"/>
    <w:rsid w:val="0038172F"/>
    <w:rsid w:val="0038611B"/>
    <w:rsid w:val="003909B8"/>
    <w:rsid w:val="003A59FE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6854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3F6C"/>
    <w:rsid w:val="00B9475A"/>
    <w:rsid w:val="00B96A7C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60F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4057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41EB53F0-2628-4013-B16E-AE6FE40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A560F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B462-8598-47B0-B497-4AC33B35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Akram</cp:lastModifiedBy>
  <cp:revision>2</cp:revision>
  <cp:lastPrinted>2020-08-02T12:25:00Z</cp:lastPrinted>
  <dcterms:created xsi:type="dcterms:W3CDTF">2023-12-01T07:57:00Z</dcterms:created>
  <dcterms:modified xsi:type="dcterms:W3CDTF">2023-12-01T07:57:00Z</dcterms:modified>
</cp:coreProperties>
</file>